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0D91F" w14:textId="77777777" w:rsidR="00490C52" w:rsidRPr="00490C52" w:rsidRDefault="00490C52" w:rsidP="00490C52">
      <w:pPr>
        <w:spacing w:after="75" w:line="240" w:lineRule="auto"/>
        <w:outlineLvl w:val="0"/>
        <w:rPr>
          <w:rFonts w:ascii="Times New Roman" w:eastAsia="Times New Roman" w:hAnsi="Times New Roman" w:cs="Times New Roman"/>
          <w:b/>
          <w:color w:val="294A70"/>
          <w:kern w:val="36"/>
          <w:sz w:val="36"/>
          <w:szCs w:val="36"/>
          <w:lang w:eastAsia="uk-UA"/>
        </w:rPr>
      </w:pPr>
      <w:r w:rsidRPr="00490C52">
        <w:rPr>
          <w:rFonts w:ascii="Times New Roman" w:eastAsia="Times New Roman" w:hAnsi="Times New Roman" w:cs="Times New Roman"/>
          <w:b/>
          <w:color w:val="294A70"/>
          <w:kern w:val="36"/>
          <w:sz w:val="36"/>
          <w:szCs w:val="36"/>
          <w:lang w:eastAsia="uk-UA"/>
        </w:rPr>
        <w:t>Правила прийому до закладу освіти</w:t>
      </w:r>
    </w:p>
    <w:p w14:paraId="47F64411" w14:textId="77777777" w:rsidR="00490C52" w:rsidRPr="00490C52" w:rsidRDefault="00490C52" w:rsidP="00490C52">
      <w:pPr>
        <w:shd w:val="clear" w:color="auto" w:fill="FFFCF7"/>
        <w:spacing w:after="225" w:line="240" w:lineRule="auto"/>
        <w:outlineLvl w:val="1"/>
        <w:rPr>
          <w:rFonts w:ascii="Times New Roman" w:eastAsia="Times New Roman" w:hAnsi="Times New Roman" w:cs="Times New Roman"/>
          <w:b/>
          <w:i/>
          <w:color w:val="294A70"/>
          <w:sz w:val="28"/>
          <w:szCs w:val="28"/>
          <w:lang w:eastAsia="uk-UA"/>
        </w:rPr>
      </w:pPr>
      <w:r w:rsidRPr="00490C52">
        <w:rPr>
          <w:rFonts w:ascii="Times New Roman" w:eastAsia="Times New Roman" w:hAnsi="Times New Roman" w:cs="Times New Roman"/>
          <w:b/>
          <w:i/>
          <w:color w:val="294A70"/>
          <w:sz w:val="28"/>
          <w:szCs w:val="28"/>
          <w:lang w:eastAsia="uk-UA"/>
        </w:rPr>
        <w:t>Зарахування дітей до 1-го класу</w:t>
      </w:r>
    </w:p>
    <w:p w14:paraId="4D9E16CB" w14:textId="672FDBC8" w:rsidR="00490C52" w:rsidRPr="00490C52" w:rsidRDefault="00490C52" w:rsidP="00490C52">
      <w:pPr>
        <w:shd w:val="clear" w:color="auto" w:fill="FFFCF7"/>
        <w:spacing w:after="225" w:line="240" w:lineRule="auto"/>
        <w:rPr>
          <w:rFonts w:ascii="Times New Roman" w:eastAsia="Times New Roman" w:hAnsi="Times New Roman" w:cs="Times New Roman"/>
          <w:color w:val="666666"/>
          <w:sz w:val="28"/>
          <w:szCs w:val="28"/>
          <w:lang w:eastAsia="uk-UA"/>
        </w:rPr>
      </w:pPr>
      <w:r w:rsidRPr="00490C52">
        <w:rPr>
          <w:rFonts w:ascii="Times New Roman" w:eastAsia="Times New Roman" w:hAnsi="Times New Roman" w:cs="Times New Roman"/>
          <w:color w:val="666666"/>
          <w:sz w:val="28"/>
          <w:szCs w:val="28"/>
          <w:lang w:eastAsia="uk-UA"/>
        </w:rPr>
        <w:t xml:space="preserve">Приймання дітей до першого класу здійснюється на </w:t>
      </w:r>
      <w:proofErr w:type="spellStart"/>
      <w:r w:rsidRPr="00490C52">
        <w:rPr>
          <w:rFonts w:ascii="Times New Roman" w:eastAsia="Times New Roman" w:hAnsi="Times New Roman" w:cs="Times New Roman"/>
          <w:color w:val="666666"/>
          <w:sz w:val="28"/>
          <w:szCs w:val="28"/>
          <w:lang w:eastAsia="uk-UA"/>
        </w:rPr>
        <w:t>безконкурсній</w:t>
      </w:r>
      <w:proofErr w:type="spellEnd"/>
      <w:r w:rsidRPr="00490C52">
        <w:rPr>
          <w:rFonts w:ascii="Times New Roman" w:eastAsia="Times New Roman" w:hAnsi="Times New Roman" w:cs="Times New Roman"/>
          <w:color w:val="666666"/>
          <w:sz w:val="28"/>
          <w:szCs w:val="28"/>
          <w:lang w:eastAsia="uk-UA"/>
        </w:rPr>
        <w:t xml:space="preserve"> основі. Відповідно до </w:t>
      </w:r>
      <w:hyperlink r:id="rId5" w:tgtFrame="_blank" w:history="1">
        <w:r w:rsidRPr="00490C52">
          <w:rPr>
            <w:rFonts w:ascii="Times New Roman" w:eastAsia="Times New Roman" w:hAnsi="Times New Roman" w:cs="Times New Roman"/>
            <w:color w:val="294A70"/>
            <w:sz w:val="28"/>
            <w:szCs w:val="28"/>
            <w:u w:val="single"/>
            <w:lang w:eastAsia="uk-UA"/>
          </w:rPr>
          <w:t>Зако</w:t>
        </w:r>
        <w:r w:rsidRPr="00490C52">
          <w:rPr>
            <w:rFonts w:ascii="Times New Roman" w:eastAsia="Times New Roman" w:hAnsi="Times New Roman" w:cs="Times New Roman"/>
            <w:color w:val="294A70"/>
            <w:sz w:val="28"/>
            <w:szCs w:val="28"/>
            <w:u w:val="single"/>
            <w:lang w:eastAsia="uk-UA"/>
          </w:rPr>
          <w:softHyphen/>
          <w:t>ну України «Про загальну середню освіту»</w:t>
        </w:r>
      </w:hyperlink>
      <w:r>
        <w:rPr>
          <w:rFonts w:ascii="Times New Roman" w:eastAsia="Times New Roman" w:hAnsi="Times New Roman" w:cs="Times New Roman"/>
          <w:color w:val="666666"/>
          <w:sz w:val="28"/>
          <w:szCs w:val="28"/>
          <w:lang w:eastAsia="uk-UA"/>
        </w:rPr>
        <w:t xml:space="preserve"> </w:t>
      </w:r>
      <w:r w:rsidRPr="00490C52">
        <w:rPr>
          <w:rFonts w:ascii="Times New Roman" w:eastAsia="Times New Roman" w:hAnsi="Times New Roman" w:cs="Times New Roman"/>
          <w:color w:val="666666"/>
          <w:sz w:val="28"/>
          <w:szCs w:val="28"/>
          <w:lang w:eastAsia="uk-UA"/>
        </w:rPr>
        <w:t>для прийому до першого класу батьки або особи, які їх замінюють, </w:t>
      </w:r>
      <w:r w:rsidRPr="00490C52">
        <w:rPr>
          <w:rFonts w:ascii="Times New Roman" w:eastAsia="Times New Roman" w:hAnsi="Times New Roman" w:cs="Times New Roman"/>
          <w:b/>
          <w:bCs/>
          <w:color w:val="666666"/>
          <w:sz w:val="28"/>
          <w:szCs w:val="28"/>
          <w:lang w:eastAsia="uk-UA"/>
        </w:rPr>
        <w:t>надають такі документи:</w:t>
      </w:r>
    </w:p>
    <w:p w14:paraId="44DD42B0" w14:textId="77777777" w:rsidR="00490C52" w:rsidRPr="00490C52" w:rsidRDefault="00490C52" w:rsidP="00490C52">
      <w:pPr>
        <w:shd w:val="clear" w:color="auto" w:fill="FFFCF7"/>
        <w:spacing w:after="225" w:line="240" w:lineRule="auto"/>
        <w:rPr>
          <w:rFonts w:ascii="Times New Roman" w:eastAsia="Times New Roman" w:hAnsi="Times New Roman" w:cs="Times New Roman"/>
          <w:color w:val="666666"/>
          <w:sz w:val="28"/>
          <w:szCs w:val="28"/>
          <w:lang w:eastAsia="uk-UA"/>
        </w:rPr>
      </w:pPr>
      <w:r w:rsidRPr="00490C52">
        <w:rPr>
          <w:rFonts w:ascii="Times New Roman" w:eastAsia="Times New Roman" w:hAnsi="Times New Roman" w:cs="Times New Roman"/>
          <w:i/>
          <w:iCs/>
          <w:color w:val="666666"/>
          <w:sz w:val="28"/>
          <w:szCs w:val="28"/>
          <w:lang w:eastAsia="uk-UA"/>
        </w:rPr>
        <w:t>1.Заява батьків( або особи, яка її заміняє ) про зарахування</w:t>
      </w:r>
    </w:p>
    <w:p w14:paraId="775424B6" w14:textId="77777777" w:rsidR="00490C52" w:rsidRPr="00490C52" w:rsidRDefault="00490C52" w:rsidP="00490C52">
      <w:pPr>
        <w:shd w:val="clear" w:color="auto" w:fill="FFFCF7"/>
        <w:spacing w:after="225" w:line="240" w:lineRule="auto"/>
        <w:rPr>
          <w:rFonts w:ascii="Times New Roman" w:eastAsia="Times New Roman" w:hAnsi="Times New Roman" w:cs="Times New Roman"/>
          <w:color w:val="666666"/>
          <w:sz w:val="28"/>
          <w:szCs w:val="28"/>
          <w:lang w:eastAsia="uk-UA"/>
        </w:rPr>
      </w:pPr>
      <w:r w:rsidRPr="00490C52">
        <w:rPr>
          <w:rFonts w:ascii="Times New Roman" w:eastAsia="Times New Roman" w:hAnsi="Times New Roman" w:cs="Times New Roman"/>
          <w:i/>
          <w:iCs/>
          <w:color w:val="666666"/>
          <w:sz w:val="28"/>
          <w:szCs w:val="28"/>
          <w:lang w:eastAsia="uk-UA"/>
        </w:rPr>
        <w:t>2.Копія свідоцтва про народження дитини(оригінал пред’являється)</w:t>
      </w:r>
    </w:p>
    <w:p w14:paraId="721164F5" w14:textId="77777777" w:rsidR="00490C52" w:rsidRPr="00490C52" w:rsidRDefault="00490C52" w:rsidP="00490C52">
      <w:pPr>
        <w:shd w:val="clear" w:color="auto" w:fill="FFFCF7"/>
        <w:spacing w:after="225" w:line="240" w:lineRule="auto"/>
        <w:rPr>
          <w:rFonts w:ascii="Times New Roman" w:eastAsia="Times New Roman" w:hAnsi="Times New Roman" w:cs="Times New Roman"/>
          <w:color w:val="666666"/>
          <w:sz w:val="28"/>
          <w:szCs w:val="28"/>
          <w:lang w:eastAsia="uk-UA"/>
        </w:rPr>
      </w:pPr>
      <w:r w:rsidRPr="00490C52">
        <w:rPr>
          <w:rFonts w:ascii="Times New Roman" w:eastAsia="Times New Roman" w:hAnsi="Times New Roman" w:cs="Times New Roman"/>
          <w:i/>
          <w:iCs/>
          <w:color w:val="666666"/>
          <w:sz w:val="28"/>
          <w:szCs w:val="28"/>
          <w:lang w:eastAsia="uk-UA"/>
        </w:rPr>
        <w:t>3.Копія документу про реєстрацію місця проживання або про право користування житлом (оригінал пред’являється)</w:t>
      </w:r>
    </w:p>
    <w:p w14:paraId="205AFB2C" w14:textId="77777777" w:rsidR="00490C52" w:rsidRPr="00490C52" w:rsidRDefault="00490C52" w:rsidP="00490C52">
      <w:pPr>
        <w:shd w:val="clear" w:color="auto" w:fill="FFFCF7"/>
        <w:spacing w:after="225" w:line="240" w:lineRule="auto"/>
        <w:rPr>
          <w:rFonts w:ascii="Times New Roman" w:eastAsia="Times New Roman" w:hAnsi="Times New Roman" w:cs="Times New Roman"/>
          <w:color w:val="666666"/>
          <w:sz w:val="28"/>
          <w:szCs w:val="28"/>
          <w:lang w:eastAsia="uk-UA"/>
        </w:rPr>
      </w:pPr>
      <w:r w:rsidRPr="00490C52">
        <w:rPr>
          <w:rFonts w:ascii="Times New Roman" w:eastAsia="Times New Roman" w:hAnsi="Times New Roman" w:cs="Times New Roman"/>
          <w:i/>
          <w:iCs/>
          <w:color w:val="666666"/>
          <w:sz w:val="28"/>
          <w:szCs w:val="28"/>
          <w:lang w:eastAsia="uk-UA"/>
        </w:rPr>
        <w:t>4.Медична довідка №086-1/0 та копія довідки про щеплення №063/0</w:t>
      </w:r>
    </w:p>
    <w:p w14:paraId="5D629DAD" w14:textId="77777777" w:rsidR="00490C52" w:rsidRPr="00490C52" w:rsidRDefault="00490C52" w:rsidP="00490C52">
      <w:pPr>
        <w:shd w:val="clear" w:color="auto" w:fill="FFFCF7"/>
        <w:spacing w:after="225" w:line="240" w:lineRule="auto"/>
        <w:rPr>
          <w:rFonts w:ascii="Times New Roman" w:eastAsia="Times New Roman" w:hAnsi="Times New Roman" w:cs="Times New Roman"/>
          <w:color w:val="666666"/>
          <w:sz w:val="28"/>
          <w:szCs w:val="28"/>
          <w:lang w:eastAsia="uk-UA"/>
        </w:rPr>
      </w:pPr>
      <w:r w:rsidRPr="00490C52">
        <w:rPr>
          <w:rFonts w:ascii="Times New Roman" w:eastAsia="Times New Roman" w:hAnsi="Times New Roman" w:cs="Times New Roman"/>
          <w:i/>
          <w:iCs/>
          <w:color w:val="666666"/>
          <w:sz w:val="28"/>
          <w:szCs w:val="28"/>
          <w:lang w:eastAsia="uk-UA"/>
        </w:rPr>
        <w:t>5.Висновок ІРЦ (для дітей з особливими освітніми потребами)</w:t>
      </w:r>
    </w:p>
    <w:p w14:paraId="638B8DCA" w14:textId="1473348F" w:rsidR="00490C52" w:rsidRPr="00490C52" w:rsidRDefault="00490C52" w:rsidP="00490C52">
      <w:pPr>
        <w:shd w:val="clear" w:color="auto" w:fill="FFFCF7"/>
        <w:spacing w:after="225" w:line="240" w:lineRule="auto"/>
        <w:rPr>
          <w:rFonts w:ascii="Times New Roman" w:eastAsia="Times New Roman" w:hAnsi="Times New Roman" w:cs="Times New Roman"/>
          <w:color w:val="666666"/>
          <w:sz w:val="28"/>
          <w:szCs w:val="28"/>
          <w:lang w:eastAsia="uk-UA"/>
        </w:rPr>
      </w:pPr>
      <w:r w:rsidRPr="00490C52">
        <w:rPr>
          <w:rFonts w:ascii="Times New Roman" w:eastAsia="Times New Roman" w:hAnsi="Times New Roman" w:cs="Times New Roman"/>
          <w:b/>
          <w:bCs/>
          <w:color w:val="666666"/>
          <w:sz w:val="28"/>
          <w:szCs w:val="28"/>
          <w:lang w:eastAsia="uk-UA"/>
        </w:rPr>
        <w:t xml:space="preserve">Прийом документів проводиться за </w:t>
      </w:r>
      <w:proofErr w:type="spellStart"/>
      <w:r w:rsidRPr="00490C52">
        <w:rPr>
          <w:rFonts w:ascii="Times New Roman" w:eastAsia="Times New Roman" w:hAnsi="Times New Roman" w:cs="Times New Roman"/>
          <w:b/>
          <w:bCs/>
          <w:color w:val="666666"/>
          <w:sz w:val="28"/>
          <w:szCs w:val="28"/>
          <w:lang w:eastAsia="uk-UA"/>
        </w:rPr>
        <w:t>адресою</w:t>
      </w:r>
      <w:proofErr w:type="spellEnd"/>
      <w:r w:rsidRPr="00490C52">
        <w:rPr>
          <w:rFonts w:ascii="Times New Roman" w:eastAsia="Times New Roman" w:hAnsi="Times New Roman" w:cs="Times New Roman"/>
          <w:b/>
          <w:bCs/>
          <w:color w:val="666666"/>
          <w:sz w:val="28"/>
          <w:szCs w:val="28"/>
          <w:lang w:eastAsia="uk-UA"/>
        </w:rPr>
        <w:t>:</w:t>
      </w:r>
      <w:r>
        <w:rPr>
          <w:rFonts w:ascii="Times New Roman" w:eastAsia="Times New Roman" w:hAnsi="Times New Roman" w:cs="Times New Roman"/>
          <w:b/>
          <w:bCs/>
          <w:color w:val="666666"/>
          <w:sz w:val="28"/>
          <w:szCs w:val="28"/>
          <w:lang w:eastAsia="uk-UA"/>
        </w:rPr>
        <w:t xml:space="preserve"> </w:t>
      </w:r>
      <w:r w:rsidRPr="00490C52">
        <w:rPr>
          <w:rFonts w:ascii="Times New Roman" w:eastAsia="Times New Roman" w:hAnsi="Times New Roman" w:cs="Times New Roman"/>
          <w:bCs/>
          <w:i/>
          <w:color w:val="666666"/>
          <w:sz w:val="28"/>
          <w:szCs w:val="28"/>
          <w:lang w:eastAsia="uk-UA"/>
        </w:rPr>
        <w:t>м. Київ, вул. Тулузи, 6-А</w:t>
      </w:r>
    </w:p>
    <w:p w14:paraId="1E230F35" w14:textId="77777777" w:rsidR="00490C52" w:rsidRPr="00490C52" w:rsidRDefault="00490C52" w:rsidP="00490C52">
      <w:pPr>
        <w:shd w:val="clear" w:color="auto" w:fill="FFFCF7"/>
        <w:spacing w:after="225" w:line="240" w:lineRule="auto"/>
        <w:outlineLvl w:val="1"/>
        <w:rPr>
          <w:rFonts w:ascii="Times New Roman" w:eastAsia="Times New Roman" w:hAnsi="Times New Roman" w:cs="Times New Roman"/>
          <w:b/>
          <w:i/>
          <w:color w:val="294A70"/>
          <w:sz w:val="28"/>
          <w:szCs w:val="28"/>
          <w:lang w:eastAsia="uk-UA"/>
        </w:rPr>
      </w:pPr>
      <w:r w:rsidRPr="00490C52">
        <w:rPr>
          <w:rFonts w:ascii="Times New Roman" w:eastAsia="Times New Roman" w:hAnsi="Times New Roman" w:cs="Times New Roman"/>
          <w:b/>
          <w:i/>
          <w:color w:val="294A70"/>
          <w:sz w:val="28"/>
          <w:szCs w:val="28"/>
          <w:lang w:eastAsia="uk-UA"/>
        </w:rPr>
        <w:t>Зарахування дітей до 2-11-х класів</w:t>
      </w:r>
    </w:p>
    <w:p w14:paraId="1B47389D" w14:textId="77777777" w:rsidR="00490C52" w:rsidRDefault="00490C52" w:rsidP="00490C52">
      <w:pPr>
        <w:shd w:val="clear" w:color="auto" w:fill="FFFCF7"/>
        <w:spacing w:after="225" w:line="240" w:lineRule="auto"/>
        <w:rPr>
          <w:rFonts w:ascii="Times New Roman" w:eastAsia="Times New Roman" w:hAnsi="Times New Roman" w:cs="Times New Roman"/>
          <w:color w:val="666666"/>
          <w:sz w:val="28"/>
          <w:szCs w:val="28"/>
          <w:lang w:eastAsia="uk-UA"/>
        </w:rPr>
      </w:pPr>
      <w:r w:rsidRPr="00490C52">
        <w:rPr>
          <w:rFonts w:ascii="Times New Roman" w:eastAsia="Times New Roman" w:hAnsi="Times New Roman" w:cs="Times New Roman"/>
          <w:color w:val="666666"/>
          <w:sz w:val="28"/>
          <w:szCs w:val="28"/>
          <w:lang w:eastAsia="uk-UA"/>
        </w:rPr>
        <w:t>Як правило, зарахування дітей до перевідних класів здійснюється за умови переводу дитини з одного навчального закладу до іншого. </w:t>
      </w:r>
    </w:p>
    <w:p w14:paraId="420B2A9D" w14:textId="2F20E03C" w:rsidR="00490C52" w:rsidRPr="00490C52" w:rsidRDefault="00490C52" w:rsidP="00490C52">
      <w:pPr>
        <w:shd w:val="clear" w:color="auto" w:fill="FFFCF7"/>
        <w:spacing w:after="225" w:line="240" w:lineRule="auto"/>
        <w:rPr>
          <w:rFonts w:ascii="Times New Roman" w:eastAsia="Times New Roman" w:hAnsi="Times New Roman" w:cs="Times New Roman"/>
          <w:color w:val="666666"/>
          <w:sz w:val="28"/>
          <w:szCs w:val="28"/>
          <w:lang w:eastAsia="uk-UA"/>
        </w:rPr>
      </w:pPr>
      <w:r w:rsidRPr="00490C52">
        <w:rPr>
          <w:rFonts w:ascii="Times New Roman" w:eastAsia="Times New Roman" w:hAnsi="Times New Roman" w:cs="Times New Roman"/>
          <w:b/>
          <w:bCs/>
          <w:color w:val="666666"/>
          <w:sz w:val="28"/>
          <w:szCs w:val="28"/>
          <w:lang w:eastAsia="uk-UA"/>
        </w:rPr>
        <w:t>Підставою для зарахування дитини є:</w:t>
      </w:r>
    </w:p>
    <w:p w14:paraId="416E9204" w14:textId="77777777" w:rsidR="00490C52" w:rsidRPr="00490C52" w:rsidRDefault="00490C52" w:rsidP="00490C52">
      <w:pPr>
        <w:numPr>
          <w:ilvl w:val="0"/>
          <w:numId w:val="2"/>
        </w:numPr>
        <w:shd w:val="clear" w:color="auto" w:fill="FFFCF7"/>
        <w:spacing w:before="100" w:beforeAutospacing="1" w:after="100" w:afterAutospacing="1" w:line="240" w:lineRule="auto"/>
        <w:ind w:left="0"/>
        <w:rPr>
          <w:rFonts w:ascii="Times New Roman" w:eastAsia="Times New Roman" w:hAnsi="Times New Roman" w:cs="Times New Roman"/>
          <w:color w:val="666666"/>
          <w:sz w:val="28"/>
          <w:szCs w:val="28"/>
          <w:lang w:eastAsia="uk-UA"/>
        </w:rPr>
      </w:pPr>
      <w:r w:rsidRPr="00490C52">
        <w:rPr>
          <w:rFonts w:ascii="Times New Roman" w:eastAsia="Times New Roman" w:hAnsi="Times New Roman" w:cs="Times New Roman"/>
          <w:color w:val="666666"/>
          <w:sz w:val="28"/>
          <w:szCs w:val="28"/>
          <w:lang w:eastAsia="uk-UA"/>
        </w:rPr>
        <w:t>заява батьків,</w:t>
      </w:r>
    </w:p>
    <w:p w14:paraId="49E47A25" w14:textId="77777777" w:rsidR="00490C52" w:rsidRPr="00490C52" w:rsidRDefault="00490C52" w:rsidP="00490C52">
      <w:pPr>
        <w:numPr>
          <w:ilvl w:val="0"/>
          <w:numId w:val="2"/>
        </w:numPr>
        <w:shd w:val="clear" w:color="auto" w:fill="FFFCF7"/>
        <w:spacing w:before="100" w:beforeAutospacing="1" w:after="100" w:afterAutospacing="1" w:line="240" w:lineRule="auto"/>
        <w:ind w:left="0"/>
        <w:rPr>
          <w:rFonts w:ascii="Times New Roman" w:eastAsia="Times New Roman" w:hAnsi="Times New Roman" w:cs="Times New Roman"/>
          <w:color w:val="666666"/>
          <w:sz w:val="28"/>
          <w:szCs w:val="28"/>
          <w:lang w:eastAsia="uk-UA"/>
        </w:rPr>
      </w:pPr>
      <w:r w:rsidRPr="00490C52">
        <w:rPr>
          <w:rFonts w:ascii="Times New Roman" w:eastAsia="Times New Roman" w:hAnsi="Times New Roman" w:cs="Times New Roman"/>
          <w:color w:val="666666"/>
          <w:sz w:val="28"/>
          <w:szCs w:val="28"/>
          <w:lang w:eastAsia="uk-UA"/>
        </w:rPr>
        <w:t>копія свідоцтва про народження дитини,</w:t>
      </w:r>
    </w:p>
    <w:p w14:paraId="5D2EBD59" w14:textId="77777777" w:rsidR="00490C52" w:rsidRPr="00490C52" w:rsidRDefault="00490C52" w:rsidP="00490C52">
      <w:pPr>
        <w:numPr>
          <w:ilvl w:val="0"/>
          <w:numId w:val="2"/>
        </w:numPr>
        <w:shd w:val="clear" w:color="auto" w:fill="FFFCF7"/>
        <w:spacing w:before="100" w:beforeAutospacing="1" w:after="100" w:afterAutospacing="1" w:line="240" w:lineRule="auto"/>
        <w:ind w:left="0"/>
        <w:rPr>
          <w:rFonts w:ascii="Times New Roman" w:eastAsia="Times New Roman" w:hAnsi="Times New Roman" w:cs="Times New Roman"/>
          <w:color w:val="666666"/>
          <w:sz w:val="28"/>
          <w:szCs w:val="28"/>
          <w:lang w:eastAsia="uk-UA"/>
        </w:rPr>
      </w:pPr>
      <w:r w:rsidRPr="00490C52">
        <w:rPr>
          <w:rFonts w:ascii="Times New Roman" w:eastAsia="Times New Roman" w:hAnsi="Times New Roman" w:cs="Times New Roman"/>
          <w:color w:val="666666"/>
          <w:sz w:val="28"/>
          <w:szCs w:val="28"/>
          <w:lang w:eastAsia="uk-UA"/>
        </w:rPr>
        <w:t>медична довідка встановленого зразка (ФОРМА № 086-1/0, затверджена наказом МОЗ від 16.08.2010 № 682, зі змінами, внесеними наказом МОЗ від 23.05.2012 № 382).</w:t>
      </w:r>
    </w:p>
    <w:p w14:paraId="6522EC5A" w14:textId="77777777" w:rsidR="00490C52" w:rsidRPr="00490C52" w:rsidRDefault="00490C52" w:rsidP="00490C52">
      <w:pPr>
        <w:numPr>
          <w:ilvl w:val="0"/>
          <w:numId w:val="2"/>
        </w:numPr>
        <w:shd w:val="clear" w:color="auto" w:fill="FFFCF7"/>
        <w:spacing w:before="100" w:beforeAutospacing="1" w:after="100" w:afterAutospacing="1" w:line="240" w:lineRule="auto"/>
        <w:ind w:left="0"/>
        <w:rPr>
          <w:rFonts w:ascii="Times New Roman" w:eastAsia="Times New Roman" w:hAnsi="Times New Roman" w:cs="Times New Roman"/>
          <w:color w:val="666666"/>
          <w:sz w:val="28"/>
          <w:szCs w:val="28"/>
          <w:lang w:eastAsia="uk-UA"/>
        </w:rPr>
      </w:pPr>
      <w:r w:rsidRPr="00490C52">
        <w:rPr>
          <w:rFonts w:ascii="Times New Roman" w:eastAsia="Times New Roman" w:hAnsi="Times New Roman" w:cs="Times New Roman"/>
          <w:color w:val="666666"/>
          <w:sz w:val="28"/>
          <w:szCs w:val="28"/>
          <w:lang w:eastAsia="uk-UA"/>
        </w:rPr>
        <w:t>особова справа дитини,</w:t>
      </w:r>
    </w:p>
    <w:p w14:paraId="07D21D8D" w14:textId="77777777" w:rsidR="00490C52" w:rsidRPr="00490C52" w:rsidRDefault="00490C52" w:rsidP="00490C52">
      <w:pPr>
        <w:numPr>
          <w:ilvl w:val="0"/>
          <w:numId w:val="2"/>
        </w:numPr>
        <w:shd w:val="clear" w:color="auto" w:fill="FFFCF7"/>
        <w:spacing w:before="100" w:beforeAutospacing="1" w:after="100" w:afterAutospacing="1" w:line="240" w:lineRule="auto"/>
        <w:ind w:left="0"/>
        <w:rPr>
          <w:rFonts w:ascii="Times New Roman" w:eastAsia="Times New Roman" w:hAnsi="Times New Roman" w:cs="Times New Roman"/>
          <w:color w:val="666666"/>
          <w:sz w:val="28"/>
          <w:szCs w:val="28"/>
          <w:lang w:eastAsia="uk-UA"/>
        </w:rPr>
      </w:pPr>
      <w:r w:rsidRPr="00490C52">
        <w:rPr>
          <w:rFonts w:ascii="Times New Roman" w:eastAsia="Times New Roman" w:hAnsi="Times New Roman" w:cs="Times New Roman"/>
          <w:color w:val="666666"/>
          <w:sz w:val="28"/>
          <w:szCs w:val="28"/>
          <w:lang w:eastAsia="uk-UA"/>
        </w:rPr>
        <w:t>свідоцтво про базову освіту та додаток до нього (для учнів 10-11-х класів).</w:t>
      </w:r>
    </w:p>
    <w:p w14:paraId="22C4706F" w14:textId="77777777" w:rsidR="00490C52" w:rsidRPr="00490C52" w:rsidRDefault="00490C52" w:rsidP="00490C52">
      <w:pPr>
        <w:shd w:val="clear" w:color="auto" w:fill="FFFCF7"/>
        <w:spacing w:after="225" w:line="240" w:lineRule="auto"/>
        <w:rPr>
          <w:rFonts w:ascii="Times New Roman" w:eastAsia="Times New Roman" w:hAnsi="Times New Roman" w:cs="Times New Roman"/>
          <w:color w:val="666666"/>
          <w:sz w:val="28"/>
          <w:szCs w:val="28"/>
          <w:lang w:eastAsia="uk-UA"/>
        </w:rPr>
      </w:pPr>
      <w:r w:rsidRPr="00490C52">
        <w:rPr>
          <w:rFonts w:ascii="Times New Roman" w:eastAsia="Times New Roman" w:hAnsi="Times New Roman" w:cs="Times New Roman"/>
          <w:color w:val="666666"/>
          <w:sz w:val="28"/>
          <w:szCs w:val="28"/>
          <w:lang w:eastAsia="uk-UA"/>
        </w:rPr>
        <w:t>Відповідно до п.22 Положення про загальноосвітній навчальний заклад для зарахування учня до закладу  батьки  або  особи,  які  їх замінюють,  подають заяву,  копію свідоцтва про народження дитини, медичну довідку встановленого зразка, особову справу, до навчального закладу III ступеня – документ про відповідний рівень освіти.</w:t>
      </w:r>
    </w:p>
    <w:p w14:paraId="651A0D5E" w14:textId="16539835" w:rsidR="00490C52" w:rsidRDefault="00490C52" w:rsidP="00490C52">
      <w:pPr>
        <w:shd w:val="clear" w:color="auto" w:fill="FFFCF7"/>
        <w:spacing w:after="225" w:line="240" w:lineRule="auto"/>
        <w:rPr>
          <w:rFonts w:ascii="Times New Roman" w:eastAsia="Times New Roman" w:hAnsi="Times New Roman" w:cs="Times New Roman"/>
          <w:color w:val="666666"/>
          <w:sz w:val="28"/>
          <w:szCs w:val="28"/>
          <w:lang w:eastAsia="uk-UA"/>
        </w:rPr>
      </w:pPr>
      <w:r w:rsidRPr="00490C52">
        <w:rPr>
          <w:rFonts w:ascii="Times New Roman" w:eastAsia="Times New Roman" w:hAnsi="Times New Roman" w:cs="Times New Roman"/>
          <w:color w:val="666666"/>
          <w:sz w:val="28"/>
          <w:szCs w:val="28"/>
          <w:lang w:eastAsia="uk-UA"/>
        </w:rPr>
        <w:t>У разі переходу учня з іншого навчального закладу для здобуття загальної середньої освіти у межах населеного пункту батьки або особи, які їх замінюють, подають до закладу заяву із зазначенням причини переходу та довідку, що підтверджує факт навчання дитини в іншому навчальному закладі.</w:t>
      </w:r>
    </w:p>
    <w:p w14:paraId="2002F36F" w14:textId="2C41BC6C" w:rsidR="00490C52" w:rsidRDefault="00490C52" w:rsidP="00490C52">
      <w:pPr>
        <w:shd w:val="clear" w:color="auto" w:fill="FFFCF7"/>
        <w:spacing w:after="225" w:line="240" w:lineRule="auto"/>
        <w:rPr>
          <w:rFonts w:ascii="Times New Roman" w:eastAsia="Times New Roman" w:hAnsi="Times New Roman" w:cs="Times New Roman"/>
          <w:color w:val="666666"/>
          <w:sz w:val="28"/>
          <w:szCs w:val="28"/>
          <w:lang w:eastAsia="uk-UA"/>
        </w:rPr>
      </w:pPr>
    </w:p>
    <w:p w14:paraId="70E63F91" w14:textId="77777777" w:rsidR="00490C52" w:rsidRPr="00490C52" w:rsidRDefault="00490C52" w:rsidP="00490C52">
      <w:pPr>
        <w:shd w:val="clear" w:color="auto" w:fill="FFFCF7"/>
        <w:spacing w:after="225" w:line="240" w:lineRule="auto"/>
        <w:rPr>
          <w:rFonts w:ascii="Times New Roman" w:eastAsia="Times New Roman" w:hAnsi="Times New Roman" w:cs="Times New Roman"/>
          <w:color w:val="666666"/>
          <w:sz w:val="28"/>
          <w:szCs w:val="28"/>
          <w:lang w:eastAsia="uk-UA"/>
        </w:rPr>
      </w:pPr>
    </w:p>
    <w:p w14:paraId="281A4B42" w14:textId="4942FDD3" w:rsidR="00490C52" w:rsidRDefault="00490C52" w:rsidP="00490C52">
      <w:pPr>
        <w:pStyle w:val="a3"/>
        <w:shd w:val="clear" w:color="auto" w:fill="FFFFFF"/>
        <w:spacing w:before="0" w:beforeAutospacing="0" w:after="0" w:afterAutospacing="0"/>
        <w:jc w:val="center"/>
        <w:rPr>
          <w:b/>
          <w:bCs/>
          <w:color w:val="000000"/>
          <w:sz w:val="28"/>
          <w:szCs w:val="28"/>
          <w:bdr w:val="none" w:sz="0" w:space="0" w:color="auto" w:frame="1"/>
          <w:shd w:val="clear" w:color="auto" w:fill="FFFFFF"/>
        </w:rPr>
      </w:pPr>
      <w:r w:rsidRPr="00490C52">
        <w:rPr>
          <w:b/>
          <w:bCs/>
          <w:color w:val="000000"/>
          <w:sz w:val="28"/>
          <w:szCs w:val="28"/>
          <w:bdr w:val="none" w:sz="0" w:space="0" w:color="auto" w:frame="1"/>
          <w:shd w:val="clear" w:color="auto" w:fill="FFFFFF"/>
        </w:rPr>
        <w:t>Нормативна документи, що регулюють порядок зарахування, відрахування та переведення учнів до інших закладів освіти</w:t>
      </w:r>
    </w:p>
    <w:p w14:paraId="2A10743A" w14:textId="77777777" w:rsidR="00490C52" w:rsidRPr="00490C52" w:rsidRDefault="00490C52" w:rsidP="00490C52">
      <w:pPr>
        <w:pStyle w:val="a3"/>
        <w:shd w:val="clear" w:color="auto" w:fill="FFFFFF"/>
        <w:spacing w:before="0" w:beforeAutospacing="0" w:after="0" w:afterAutospacing="0"/>
        <w:jc w:val="center"/>
        <w:rPr>
          <w:rFonts w:ascii="Arial" w:hAnsi="Arial" w:cs="Arial"/>
          <w:color w:val="333333"/>
          <w:sz w:val="28"/>
          <w:szCs w:val="28"/>
        </w:rPr>
      </w:pPr>
    </w:p>
    <w:p w14:paraId="13C5E61E"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Наказ МОН «Про затвердження Порядку зарахування, відрахування та переведення учнів до державних та комунальних закладів освіти для здобуття повної загальної середньої освіти» від 16.04.2018 № 367</w:t>
      </w:r>
      <w:r w:rsidRPr="00490C52">
        <w:rPr>
          <w:rFonts w:ascii="Calibri" w:hAnsi="Calibri" w:cs="Calibri"/>
          <w:color w:val="333333"/>
          <w:sz w:val="28"/>
          <w:szCs w:val="28"/>
          <w:bdr w:val="none" w:sz="0" w:space="0" w:color="auto" w:frame="1"/>
          <w:shd w:val="clear" w:color="auto" w:fill="FFFFFF"/>
        </w:rPr>
        <w:t>  </w:t>
      </w:r>
    </w:p>
    <w:p w14:paraId="2A19B6C9"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Наказ МОН «Про затвердження Порядку переведення учнів (вихованців) закладу загальної середньої освіти до наступного класу» від 14 .07.2015 № 762</w:t>
      </w:r>
    </w:p>
    <w:p w14:paraId="3786051A"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Лист МОН «Щодо окремих питань переведення учнів закладу загальної середньої освіти до наступного класу» від 22.07.2019 № 1/9-471</w:t>
      </w:r>
    </w:p>
    <w:p w14:paraId="2B7E863F"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Конституція України Стаття 53. Кожен має право на освіту</w:t>
      </w:r>
    </w:p>
    <w:p w14:paraId="2FF0E386"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1. Повна загальна середня освіта є обов’язковою.</w:t>
      </w:r>
    </w:p>
    <w:p w14:paraId="47554DD7" w14:textId="296D1E54"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2. Держава забезпечує</w:t>
      </w:r>
      <w:r>
        <w:rPr>
          <w:color w:val="000000"/>
          <w:sz w:val="28"/>
          <w:szCs w:val="28"/>
          <w:bdr w:val="none" w:sz="0" w:space="0" w:color="auto" w:frame="1"/>
          <w:shd w:val="clear" w:color="auto" w:fill="FFFFFF"/>
        </w:rPr>
        <w:t xml:space="preserve"> </w:t>
      </w:r>
      <w:r w:rsidRPr="00490C52">
        <w:rPr>
          <w:color w:val="000000"/>
          <w:sz w:val="28"/>
          <w:szCs w:val="28"/>
          <w:bdr w:val="none" w:sz="0" w:space="0" w:color="auto" w:frame="1"/>
          <w:shd w:val="clear" w:color="auto" w:fill="FFFFFF"/>
        </w:rPr>
        <w:t>доступність</w:t>
      </w:r>
      <w:r>
        <w:rPr>
          <w:color w:val="000000"/>
          <w:sz w:val="28"/>
          <w:szCs w:val="28"/>
          <w:bdr w:val="none" w:sz="0" w:space="0" w:color="auto" w:frame="1"/>
          <w:shd w:val="clear" w:color="auto" w:fill="FFFFFF"/>
        </w:rPr>
        <w:t xml:space="preserve"> </w:t>
      </w:r>
      <w:r w:rsidRPr="00490C52">
        <w:rPr>
          <w:color w:val="000000"/>
          <w:sz w:val="28"/>
          <w:szCs w:val="28"/>
          <w:bdr w:val="none" w:sz="0" w:space="0" w:color="auto" w:frame="1"/>
          <w:shd w:val="clear" w:color="auto" w:fill="FFFFFF"/>
        </w:rPr>
        <w:t>і безоплатність дошкільної, повної загальної середньої, професійно-технічної, вищої освіти в державних і комунальних навчальних закладах…</w:t>
      </w:r>
    </w:p>
    <w:p w14:paraId="2E9819DB" w14:textId="77777777" w:rsidR="00490C52" w:rsidRPr="00490C52" w:rsidRDefault="00490C52" w:rsidP="00490C52">
      <w:pPr>
        <w:pStyle w:val="a3"/>
        <w:shd w:val="clear" w:color="auto" w:fill="FFFFFF"/>
        <w:spacing w:before="0" w:beforeAutospacing="0" w:after="0" w:afterAutospacing="0"/>
        <w:jc w:val="center"/>
        <w:rPr>
          <w:rFonts w:ascii="Arial" w:hAnsi="Arial" w:cs="Arial"/>
          <w:color w:val="333333"/>
          <w:sz w:val="28"/>
          <w:szCs w:val="28"/>
        </w:rPr>
      </w:pPr>
      <w:r w:rsidRPr="00490C52">
        <w:rPr>
          <w:color w:val="000000"/>
          <w:sz w:val="28"/>
          <w:szCs w:val="28"/>
          <w:bdr w:val="none" w:sz="0" w:space="0" w:color="auto" w:frame="1"/>
          <w:shd w:val="clear" w:color="auto" w:fill="FFFFFF"/>
        </w:rPr>
        <w:t>Закон України “Про освіту”</w:t>
      </w:r>
    </w:p>
    <w:p w14:paraId="1C24BDDA"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Стаття 12. Повна загальна середня освіта </w:t>
      </w:r>
      <w:r w:rsidRPr="00490C52">
        <w:rPr>
          <w:color w:val="000000"/>
          <w:sz w:val="28"/>
          <w:szCs w:val="28"/>
          <w:bdr w:val="none" w:sz="0" w:space="0" w:color="auto" w:frame="1"/>
          <w:shd w:val="clear" w:color="auto" w:fill="FFFFFF"/>
        </w:rPr>
        <w:br/>
        <w:t>п.4. Початкова освіта здобувається,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14:paraId="48941F20"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Стаття 13. Територіальна доступність повної загальної середньої освіти </w:t>
      </w:r>
      <w:r w:rsidRPr="00490C52">
        <w:rPr>
          <w:color w:val="000000"/>
          <w:sz w:val="28"/>
          <w:szCs w:val="28"/>
          <w:bdr w:val="none" w:sz="0" w:space="0" w:color="auto" w:frame="1"/>
          <w:shd w:val="clear" w:color="auto" w:fill="FFFFFF"/>
        </w:rPr>
        <w:br/>
        <w:t>п. 1. Для забезпечення територіальної доступності повної загальної середньої освіти органи місцевого самоврядування створюють і утримують мережу закладів освіти та їхніх філій.</w:t>
      </w:r>
    </w:p>
    <w:p w14:paraId="757ADAAD"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Кожна особа має право здобувати початкову та базову середню освіту в закладі освіти (його філії), що найбільш доступний та наближений до місця проживання особи.</w:t>
      </w:r>
    </w:p>
    <w:p w14:paraId="052406B4"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Право особи здобувати початкову та базову середню освіту у державному або комунальному закладі освіти (його філії), за яким закріплена територія обслуговування, на якій проживає ця особа, гарантується, що не обмежує право особи обрати інший заклад освіти.</w:t>
      </w:r>
    </w:p>
    <w:p w14:paraId="5221D193"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Закон України “Про загальну середню освіту”</w:t>
      </w:r>
    </w:p>
    <w:p w14:paraId="7671D85B"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Стаття 18. Зарахування учнів</w:t>
      </w:r>
      <w:r w:rsidRPr="00490C52">
        <w:rPr>
          <w:color w:val="000000"/>
          <w:sz w:val="28"/>
          <w:szCs w:val="28"/>
          <w:bdr w:val="none" w:sz="0" w:space="0" w:color="auto" w:frame="1"/>
          <w:shd w:val="clear" w:color="auto" w:fill="FFFFFF"/>
        </w:rPr>
        <w:br/>
        <w:t>1. Місцеві органи виконавчої влади або органи місцевого самоврядування закріплюють за закладами загальної середньої освіти відповідні території обслуговування і до початку навчального року обліковують учнів, які мають їх відвідувати.</w:t>
      </w:r>
    </w:p>
    <w:p w14:paraId="088600BD"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2. Зарахування учнів до закладу загальної середньої освіти проводиться наказом директора,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17D718DF"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3. Зарахування учнів до ліцеїв, приватних закладів загальної середньої освіти і закладів спеціалізованої освіти дозволяється проводити на конкурсних засадах.</w:t>
      </w:r>
    </w:p>
    <w:p w14:paraId="31E1DE0E"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Зарахування учнів до інших закладів загальної середньої освіти дозволяється на конкурсних засадах лише у випадках, якщо кількість поданих заяв на відповідний рівень загальної середньої освіти перевищує спроможність цього закладу. Право на першочергове зарахування до початкової школи мають діти, які проживають на території обслуговування цієї школи.</w:t>
      </w:r>
    </w:p>
    <w:p w14:paraId="41109E05" w14:textId="77777777" w:rsidR="00490C52" w:rsidRPr="00490C52" w:rsidRDefault="00490C52" w:rsidP="00490C52">
      <w:pPr>
        <w:pStyle w:val="a3"/>
        <w:shd w:val="clear" w:color="auto" w:fill="FFFFFF"/>
        <w:spacing w:before="0" w:beforeAutospacing="0" w:after="0" w:afterAutospacing="0"/>
        <w:jc w:val="center"/>
        <w:rPr>
          <w:rFonts w:ascii="Arial" w:hAnsi="Arial" w:cs="Arial"/>
          <w:color w:val="333333"/>
          <w:sz w:val="28"/>
          <w:szCs w:val="28"/>
        </w:rPr>
      </w:pPr>
      <w:r w:rsidRPr="00490C52">
        <w:rPr>
          <w:color w:val="000000"/>
          <w:sz w:val="28"/>
          <w:szCs w:val="28"/>
          <w:bdr w:val="none" w:sz="0" w:space="0" w:color="auto" w:frame="1"/>
          <w:shd w:val="clear" w:color="auto" w:fill="FFFFFF"/>
        </w:rPr>
        <w:t>Яка медична довідка потрібна для відвідування школи</w:t>
      </w:r>
    </w:p>
    <w:p w14:paraId="358B04FA"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Перед вступом до школи дитина має пройти профілактичний огляд. Після медогляду видається для надання медичному працівнику загальноосвітнього навчального закладу Форма № 086-1/о «Довідка учня загальноосвітнього навчального закладу про результати обов’язкового медичного профілактичного огляду». У разі, якщо дитина має певне захворювання, то за рішенням одного з батьків або іншого законного представника дитини, у цій довідці може бути зроблено відповідний запис. Відповідно, медичні працівники шкільних навчальних закладів володітимуть необхідною інформацією про стан здоров’я дитини.</w:t>
      </w:r>
    </w:p>
    <w:p w14:paraId="314AB886" w14:textId="77777777" w:rsidR="00490C52" w:rsidRPr="00490C52" w:rsidRDefault="00490C52" w:rsidP="00490C52">
      <w:pPr>
        <w:pStyle w:val="a3"/>
        <w:shd w:val="clear" w:color="auto" w:fill="FFFFFF"/>
        <w:spacing w:before="0" w:beforeAutospacing="0" w:after="0" w:afterAutospacing="0"/>
        <w:jc w:val="center"/>
        <w:rPr>
          <w:rFonts w:ascii="Arial" w:hAnsi="Arial" w:cs="Arial"/>
          <w:color w:val="333333"/>
          <w:sz w:val="28"/>
          <w:szCs w:val="28"/>
        </w:rPr>
      </w:pPr>
      <w:r w:rsidRPr="00490C52">
        <w:rPr>
          <w:color w:val="000000"/>
          <w:sz w:val="28"/>
          <w:szCs w:val="28"/>
          <w:bdr w:val="none" w:sz="0" w:space="0" w:color="auto" w:frame="1"/>
          <w:shd w:val="clear" w:color="auto" w:fill="FFFFFF"/>
        </w:rPr>
        <w:t>Про форми для профілактичних щеплень</w:t>
      </w:r>
    </w:p>
    <w:p w14:paraId="1A95AE05"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 xml:space="preserve">Усю інформацію про проведення вакцинації чи ревакцинації, а також здійснення туберкулінових проб лікарі чи </w:t>
      </w:r>
      <w:proofErr w:type="spellStart"/>
      <w:r w:rsidRPr="00490C52">
        <w:rPr>
          <w:color w:val="000000"/>
          <w:sz w:val="28"/>
          <w:szCs w:val="28"/>
          <w:bdr w:val="none" w:sz="0" w:space="0" w:color="auto" w:frame="1"/>
          <w:shd w:val="clear" w:color="auto" w:fill="FFFFFF"/>
        </w:rPr>
        <w:t>медсестри</w:t>
      </w:r>
      <w:proofErr w:type="spellEnd"/>
      <w:r w:rsidRPr="00490C52">
        <w:rPr>
          <w:color w:val="000000"/>
          <w:sz w:val="28"/>
          <w:szCs w:val="28"/>
          <w:bdr w:val="none" w:sz="0" w:space="0" w:color="auto" w:frame="1"/>
          <w:shd w:val="clear" w:color="auto" w:fill="FFFFFF"/>
        </w:rPr>
        <w:t xml:space="preserve"> фіксують у «Карті профілактичних щеплень» (форма № 063/о). Цю форму ведуть в амбулаторно-поліклінічних, виховних і навчальних закладах. Відповідно, довідка про проведені щеплення, що містяться у формі № 063/о, дає змогу медичним працівникам освітніх закладів бути ознайомленими з наявністю чи відсутністю щеплень у конкретної дитини.</w:t>
      </w:r>
    </w:p>
    <w:p w14:paraId="7B41B846"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rFonts w:ascii="Calibri" w:hAnsi="Calibri" w:cs="Calibri"/>
          <w:color w:val="333333"/>
          <w:sz w:val="28"/>
          <w:szCs w:val="28"/>
          <w:bdr w:val="none" w:sz="0" w:space="0" w:color="auto" w:frame="1"/>
          <w:shd w:val="clear" w:color="auto" w:fill="FFFFFF"/>
        </w:rPr>
        <w:t> </w:t>
      </w:r>
    </w:p>
    <w:p w14:paraId="23475A0E" w14:textId="77777777" w:rsidR="00490C52" w:rsidRPr="00490C52" w:rsidRDefault="00490C52" w:rsidP="00490C52">
      <w:pPr>
        <w:pStyle w:val="a3"/>
        <w:shd w:val="clear" w:color="auto" w:fill="FFFFFF"/>
        <w:spacing w:before="0" w:beforeAutospacing="0" w:after="0" w:afterAutospacing="0"/>
        <w:jc w:val="center"/>
        <w:rPr>
          <w:rFonts w:ascii="Arial" w:hAnsi="Arial" w:cs="Arial"/>
          <w:color w:val="333333"/>
          <w:sz w:val="28"/>
          <w:szCs w:val="28"/>
        </w:rPr>
      </w:pPr>
      <w:r w:rsidRPr="00490C52">
        <w:rPr>
          <w:color w:val="000000"/>
          <w:sz w:val="28"/>
          <w:szCs w:val="28"/>
          <w:bdr w:val="none" w:sz="0" w:space="0" w:color="auto" w:frame="1"/>
          <w:shd w:val="clear" w:color="auto" w:fill="FFFFFF"/>
        </w:rPr>
        <w:t>Порядок зарахування (загальні положення)</w:t>
      </w:r>
    </w:p>
    <w:p w14:paraId="0356920C"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І. Зарахування до закладу освіти здійснюється відповідно до наказу його</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керівника, що видається на підставі заяви одного з батьків дитини (чи</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повнолітньої особи, яка має намір здобувати освіту), поданої особисто (з</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пред’явленням документа, що посвідчує особу заявника) та за зразком (далі – заява).</w:t>
      </w:r>
      <w:r w:rsidRPr="00490C52">
        <w:rPr>
          <w:color w:val="000000"/>
          <w:sz w:val="28"/>
          <w:szCs w:val="28"/>
          <w:bdr w:val="none" w:sz="0" w:space="0" w:color="auto" w:frame="1"/>
          <w:shd w:val="clear" w:color="auto" w:fill="FFFFFF"/>
        </w:rPr>
        <w:br/>
        <w:t>До заяви додаються:</w:t>
      </w:r>
      <w:r w:rsidRPr="00490C52">
        <w:rPr>
          <w:color w:val="000000"/>
          <w:sz w:val="28"/>
          <w:szCs w:val="28"/>
          <w:bdr w:val="none" w:sz="0" w:space="0" w:color="auto" w:frame="1"/>
          <w:shd w:val="clear" w:color="auto" w:fill="FFFFFF"/>
        </w:rPr>
        <w:br/>
        <w:t>1) копія свідоцтва про народження дитини або документа, що посвідчує</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особу здобувача освіти (під час подання копії пред’являється оригінал</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відповідного документа);</w:t>
      </w:r>
      <w:r w:rsidRPr="00490C52">
        <w:rPr>
          <w:color w:val="000000"/>
          <w:sz w:val="28"/>
          <w:szCs w:val="28"/>
          <w:bdr w:val="none" w:sz="0" w:space="0" w:color="auto" w:frame="1"/>
          <w:shd w:val="clear" w:color="auto" w:fill="FFFFFF"/>
        </w:rPr>
        <w:br/>
        <w:t>2) оригінал або копія медичної довідки за формою первинної облікової</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документації № 086-1/о «Довідка учня загальноосвітнього навчального закладу</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про результати обов’язкового медичного профілактичного огляду», затвердженою</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наказом Міністерства охорони здоров’я України від 16 серпня 2010 року № 682,</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зареєстрованим в Міністерстві юстиції України 10 вересня 2010 року за</w:t>
      </w:r>
      <w:r w:rsidRPr="00490C52">
        <w:rPr>
          <w:color w:val="000000"/>
          <w:sz w:val="28"/>
          <w:szCs w:val="28"/>
          <w:bdr w:val="none" w:sz="0" w:space="0" w:color="auto" w:frame="1"/>
          <w:shd w:val="clear" w:color="auto" w:fill="FFFFFF"/>
        </w:rPr>
        <w:br/>
        <w:t>№ 794/18089;</w:t>
      </w:r>
      <w:r w:rsidRPr="00490C52">
        <w:rPr>
          <w:color w:val="000000"/>
          <w:sz w:val="28"/>
          <w:szCs w:val="28"/>
          <w:bdr w:val="none" w:sz="0" w:space="0" w:color="auto" w:frame="1"/>
          <w:shd w:val="clear" w:color="auto" w:fill="FFFFFF"/>
        </w:rPr>
        <w:br/>
        <w:t>3) оригінал або копія відповідного документа про освіту (у разі наявності).</w:t>
      </w:r>
    </w:p>
    <w:p w14:paraId="2B2D8A5C"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У разі наявності та за бажанням одного з батьків дитини до заяви можуть</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додаватися оригінал або копія висновку про комплексну (чи повторну) психолого-педагогічну оцінку розвитку дитини чи витягу з протоколу засідання психолого-медико-педагогічної консультації.</w:t>
      </w:r>
      <w:r w:rsidRPr="00490C52">
        <w:rPr>
          <w:color w:val="000000"/>
          <w:sz w:val="28"/>
          <w:szCs w:val="28"/>
          <w:bdr w:val="none" w:sz="0" w:space="0" w:color="auto" w:frame="1"/>
          <w:shd w:val="clear" w:color="auto" w:fill="FFFFFF"/>
        </w:rPr>
        <w:br/>
        <w:t>У випадку подання копій документів, передбачених цим пунктом, оригінали</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мають бути подані до видання наказу про зарахування (крім документа,</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визначеного  в пункті 1).</w:t>
      </w:r>
      <w:r w:rsidRPr="00490C52">
        <w:rPr>
          <w:rFonts w:ascii="Calibri" w:hAnsi="Calibri" w:cs="Calibri"/>
          <w:color w:val="333333"/>
          <w:sz w:val="28"/>
          <w:szCs w:val="28"/>
          <w:bdr w:val="none" w:sz="0" w:space="0" w:color="auto" w:frame="1"/>
          <w:shd w:val="clear" w:color="auto" w:fill="FFFFFF"/>
        </w:rPr>
        <w:br/>
      </w:r>
      <w:r w:rsidRPr="00490C52">
        <w:rPr>
          <w:color w:val="000000"/>
          <w:sz w:val="28"/>
          <w:szCs w:val="28"/>
          <w:bdr w:val="none" w:sz="0" w:space="0" w:color="auto" w:frame="1"/>
          <w:shd w:val="clear" w:color="auto" w:fill="FFFFFF"/>
        </w:rPr>
        <w:t>ІІ. Діти або один з їх батьків, які мають довідку про взяття на облік</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внутрішньо переміщеної особи, довідку про звернення за захистом в Україні,</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посвідчення біженця, посвідчення особи, яка потребує додаткового захисту або</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якій надано тимчасовий захист, та які не мають одного чи обох документів,</w:t>
      </w:r>
      <w:r w:rsidRPr="00490C52">
        <w:rPr>
          <w:color w:val="000000"/>
          <w:sz w:val="28"/>
          <w:szCs w:val="28"/>
          <w:bdr w:val="none" w:sz="0" w:space="0" w:color="auto" w:frame="1"/>
          <w:shd w:val="clear" w:color="auto" w:fill="FFFFFF"/>
        </w:rPr>
        <w:br/>
        <w:t>визначених підпунктами 1 та/або 3 пункту 1 цього розділу, зараховуються до</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закладу освіти без подання зазначених документів згідно з цим Порядком.</w:t>
      </w:r>
      <w:r w:rsidRPr="00490C52">
        <w:rPr>
          <w:color w:val="000000"/>
          <w:sz w:val="28"/>
          <w:szCs w:val="28"/>
          <w:bdr w:val="none" w:sz="0" w:space="0" w:color="auto" w:frame="1"/>
          <w:shd w:val="clear" w:color="auto" w:fill="FFFFFF"/>
        </w:rPr>
        <w:br/>
        <w:t>Діти, які не мають одного (чи обох) документів, визначених підпунктами 1</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та/або 3 пункту 1 цього розділу, та довідки, передбаченої додатком 2, зараховуються до закладу освіти згідно з цим Порядком.</w:t>
      </w:r>
    </w:p>
    <w:p w14:paraId="0D21C783" w14:textId="77777777" w:rsidR="00490C52" w:rsidRPr="00490C52" w:rsidRDefault="00490C52" w:rsidP="00490C52">
      <w:pPr>
        <w:pStyle w:val="a3"/>
        <w:shd w:val="clear" w:color="auto" w:fill="FFFFFF"/>
        <w:spacing w:before="0" w:beforeAutospacing="0" w:after="0" w:afterAutospacing="0"/>
        <w:rPr>
          <w:rFonts w:ascii="Arial" w:hAnsi="Arial" w:cs="Arial"/>
          <w:color w:val="333333"/>
          <w:sz w:val="28"/>
          <w:szCs w:val="28"/>
        </w:rPr>
      </w:pPr>
      <w:r w:rsidRPr="00490C52">
        <w:rPr>
          <w:color w:val="000000"/>
          <w:sz w:val="28"/>
          <w:szCs w:val="28"/>
          <w:bdr w:val="none" w:sz="0" w:space="0" w:color="auto" w:frame="1"/>
          <w:shd w:val="clear" w:color="auto" w:fill="FFFFFF"/>
        </w:rPr>
        <w:t>У  разі відсутності свідоцтва про народження дитини та з метою сприяння в його</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оформленні керівник закладу освіти зобов’язаний невідкладно поінформувати</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орган опіки і піклування за місцем проживання дитини чи місцезнаходженням</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закладу освіти.</w:t>
      </w:r>
      <w:r w:rsidRPr="00490C52">
        <w:rPr>
          <w:color w:val="000000"/>
          <w:sz w:val="28"/>
          <w:szCs w:val="28"/>
          <w:bdr w:val="none" w:sz="0" w:space="0" w:color="auto" w:frame="1"/>
          <w:shd w:val="clear" w:color="auto" w:fill="FFFFFF"/>
        </w:rPr>
        <w:br/>
        <w:t>У випадку відсутності документа про освіту та з метою визначення класу, до</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якого має бути зарахована дитина, результати попереднього навчання можуть</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бути встановлені (у разі необхідності) відповідно до пункту 5 Положення про</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екстернат у загальноосвітніх навчальних закладах, затвердженого наказом</w:t>
      </w:r>
      <w:r w:rsidRPr="00490C52">
        <w:rPr>
          <w:color w:val="000000"/>
          <w:sz w:val="28"/>
          <w:szCs w:val="28"/>
          <w:bdr w:val="none" w:sz="0" w:space="0" w:color="auto" w:frame="1"/>
          <w:shd w:val="clear" w:color="auto" w:fill="FFFFFF"/>
        </w:rPr>
        <w:br/>
        <w:t>Міністерства освіти і науки України від 13 березня 2017 року № 369,</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зареєстрованого наказом Міністерства юстиції України від 26 березня 2017 року</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 416/30284.</w:t>
      </w:r>
      <w:r w:rsidRPr="00490C52">
        <w:rPr>
          <w:rFonts w:ascii="Calibri" w:hAnsi="Calibri" w:cs="Calibri"/>
          <w:color w:val="333333"/>
          <w:sz w:val="28"/>
          <w:szCs w:val="28"/>
          <w:bdr w:val="none" w:sz="0" w:space="0" w:color="auto" w:frame="1"/>
          <w:shd w:val="clear" w:color="auto" w:fill="FFFFFF"/>
        </w:rPr>
        <w:br/>
      </w:r>
      <w:r w:rsidRPr="00490C52">
        <w:rPr>
          <w:color w:val="000000"/>
          <w:sz w:val="28"/>
          <w:szCs w:val="28"/>
          <w:bdr w:val="none" w:sz="0" w:space="0" w:color="auto" w:frame="1"/>
          <w:shd w:val="clear" w:color="auto" w:fill="FFFFFF"/>
        </w:rPr>
        <w:t>ІІІ. Зарахування дітей до закладу освіти здійснюється, як правило, до початку</w:t>
      </w:r>
      <w:r w:rsidRPr="00490C52">
        <w:rPr>
          <w:rFonts w:ascii="Calibri" w:hAnsi="Calibri" w:cs="Calibri"/>
          <w:color w:val="333333"/>
          <w:sz w:val="28"/>
          <w:szCs w:val="28"/>
          <w:bdr w:val="none" w:sz="0" w:space="0" w:color="auto" w:frame="1"/>
          <w:shd w:val="clear" w:color="auto" w:fill="FFFFFF"/>
        </w:rPr>
        <w:t> </w:t>
      </w:r>
      <w:r w:rsidRPr="00490C52">
        <w:rPr>
          <w:color w:val="000000"/>
          <w:sz w:val="28"/>
          <w:szCs w:val="28"/>
          <w:bdr w:val="none" w:sz="0" w:space="0" w:color="auto" w:frame="1"/>
          <w:shd w:val="clear" w:color="auto" w:fill="FFFFFF"/>
        </w:rPr>
        <w:t>навчального року та відповідно до території обслуговування.</w:t>
      </w:r>
    </w:p>
    <w:p w14:paraId="01952363" w14:textId="77777777" w:rsidR="00AA2D15" w:rsidRPr="00490C52" w:rsidRDefault="00AA2D15">
      <w:pPr>
        <w:rPr>
          <w:rFonts w:ascii="Times New Roman" w:hAnsi="Times New Roman" w:cs="Times New Roman"/>
          <w:sz w:val="28"/>
          <w:szCs w:val="28"/>
        </w:rPr>
      </w:pPr>
    </w:p>
    <w:sectPr w:rsidR="00AA2D15" w:rsidRPr="00490C5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5A0520"/>
    <w:multiLevelType w:val="multilevel"/>
    <w:tmpl w:val="AB94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3DC151F"/>
    <w:multiLevelType w:val="multilevel"/>
    <w:tmpl w:val="0968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7571524">
    <w:abstractNumId w:val="0"/>
  </w:num>
  <w:num w:numId="2" w16cid:durableId="1186098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0BF"/>
    <w:rsid w:val="00490C52"/>
    <w:rsid w:val="007A00BF"/>
    <w:rsid w:val="008F4823"/>
    <w:rsid w:val="00AA2D15"/>
    <w:rsid w:val="00BA5CF8"/>
    <w:rsid w:val="00F010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FAE15"/>
  <w15:chartTrackingRefBased/>
  <w15:docId w15:val="{32C2F680-0386-4AFC-BDD0-B46259B13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0C52"/>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133231">
      <w:bodyDiv w:val="1"/>
      <w:marLeft w:val="0"/>
      <w:marRight w:val="0"/>
      <w:marTop w:val="0"/>
      <w:marBottom w:val="0"/>
      <w:divBdr>
        <w:top w:val="none" w:sz="0" w:space="0" w:color="auto"/>
        <w:left w:val="none" w:sz="0" w:space="0" w:color="auto"/>
        <w:bottom w:val="none" w:sz="0" w:space="0" w:color="auto"/>
        <w:right w:val="none" w:sz="0" w:space="0" w:color="auto"/>
      </w:divBdr>
    </w:div>
    <w:div w:id="2071151184">
      <w:bodyDiv w:val="1"/>
      <w:marLeft w:val="0"/>
      <w:marRight w:val="0"/>
      <w:marTop w:val="0"/>
      <w:marBottom w:val="0"/>
      <w:divBdr>
        <w:top w:val="none" w:sz="0" w:space="0" w:color="auto"/>
        <w:left w:val="none" w:sz="0" w:space="0" w:color="auto"/>
        <w:bottom w:val="none" w:sz="0" w:space="0" w:color="auto"/>
        <w:right w:val="none" w:sz="0" w:space="0" w:color="auto"/>
      </w:divBdr>
      <w:divsChild>
        <w:div w:id="936213062">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http://zakon2.rada.gov.ua/laws/show/651-14" TargetMode="Externa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5619</Words>
  <Characters>3203</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R41</dc:creator>
  <cp:keywords/>
  <dc:description/>
  <cp:lastModifiedBy>Юлия Полищук</cp:lastModifiedBy>
  <cp:revision>2</cp:revision>
  <dcterms:created xsi:type="dcterms:W3CDTF">2024-01-22T15:51:00Z</dcterms:created>
  <dcterms:modified xsi:type="dcterms:W3CDTF">2024-01-22T15:51:00Z</dcterms:modified>
</cp:coreProperties>
</file>